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before="132" w:line="560" w:lineRule="exact"/>
        <w:jc w:val="center"/>
        <w:textAlignment w:val="baseline"/>
        <w:outlineLvl w:val="0"/>
        <w:rPr>
          <w:rFonts w:hint="eastAsia" w:ascii="宋体" w:hAnsi="宋体" w:eastAsia="宋体" w:cs="宋体"/>
          <w:b/>
          <w:bCs/>
          <w:spacing w:val="7"/>
          <w:sz w:val="44"/>
          <w:szCs w:val="44"/>
        </w:rPr>
      </w:pPr>
      <w:bookmarkStart w:id="0" w:name="_GoBack"/>
      <w:r>
        <w:rPr>
          <w:rFonts w:hint="eastAsia" w:ascii="宋体" w:hAnsi="宋体" w:eastAsia="宋体" w:cs="宋体"/>
          <w:b/>
          <w:bCs/>
          <w:spacing w:val="7"/>
          <w:sz w:val="44"/>
          <w:szCs w:val="44"/>
        </w:rPr>
        <w:t>橡胶原木</w:t>
      </w:r>
      <w:r>
        <w:rPr>
          <w:rFonts w:hint="eastAsia" w:ascii="宋体" w:hAnsi="宋体" w:eastAsia="宋体" w:cs="宋体"/>
          <w:b/>
          <w:bCs/>
          <w:spacing w:val="7"/>
          <w:sz w:val="44"/>
          <w:szCs w:val="44"/>
          <w:lang w:val="en-US" w:eastAsia="zh-CN"/>
        </w:rPr>
        <w:t>采伐及</w:t>
      </w:r>
      <w:r>
        <w:rPr>
          <w:rFonts w:hint="eastAsia" w:ascii="宋体" w:hAnsi="宋体" w:eastAsia="宋体" w:cs="宋体"/>
          <w:b/>
          <w:bCs/>
          <w:spacing w:val="7"/>
          <w:sz w:val="44"/>
          <w:szCs w:val="44"/>
        </w:rPr>
        <w:t>销售合同</w:t>
      </w:r>
    </w:p>
    <w:bookmarkEnd w:id="0"/>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b/>
          <w:bCs/>
          <w:sz w:val="32"/>
          <w:szCs w:val="32"/>
          <w:lang w:val="en-US" w:eastAsia="zh-CN"/>
        </w:rPr>
        <w:t>甲方（</w:t>
      </w:r>
      <w:r>
        <w:rPr>
          <w:rFonts w:hint="eastAsia" w:ascii="仿宋" w:hAnsi="仿宋" w:eastAsia="仿宋" w:cs="仿宋"/>
          <w:b/>
          <w:bCs/>
          <w:sz w:val="32"/>
          <w:szCs w:val="32"/>
        </w:rPr>
        <w:t>卖方</w:t>
      </w:r>
      <w:r>
        <w:rPr>
          <w:rFonts w:hint="eastAsia" w:ascii="仿宋" w:hAnsi="仿宋" w:eastAsia="仿宋" w:cs="仿宋"/>
          <w:b/>
          <w:bCs/>
          <w:sz w:val="32"/>
          <w:szCs w:val="32"/>
          <w:lang w:eastAsia="zh-CN"/>
        </w:rPr>
        <w:t>）</w:t>
      </w:r>
      <w:r>
        <w:rPr>
          <w:rFonts w:hint="eastAsia" w:ascii="仿宋" w:hAnsi="仿宋" w:eastAsia="仿宋" w:cs="仿宋"/>
          <w:b/>
          <w:bCs/>
          <w:sz w:val="32"/>
          <w:szCs w:val="32"/>
        </w:rPr>
        <w:t>：</w:t>
      </w:r>
      <w:r>
        <w:rPr>
          <w:rFonts w:hint="eastAsia" w:ascii="仿宋" w:hAnsi="仿宋" w:eastAsia="仿宋" w:cs="仿宋"/>
          <w:sz w:val="32"/>
          <w:szCs w:val="32"/>
        </w:rPr>
        <w:t>海南农垦东昌农场有限公司</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乙方（</w:t>
      </w:r>
      <w:r>
        <w:rPr>
          <w:rFonts w:hint="eastAsia" w:ascii="仿宋" w:hAnsi="仿宋" w:eastAsia="仿宋" w:cs="仿宋"/>
          <w:b/>
          <w:bCs/>
          <w:sz w:val="32"/>
          <w:szCs w:val="32"/>
        </w:rPr>
        <w:t>买方</w:t>
      </w:r>
      <w:r>
        <w:rPr>
          <w:rFonts w:hint="eastAsia" w:ascii="仿宋" w:hAnsi="仿宋" w:eastAsia="仿宋" w:cs="仿宋"/>
          <w:b/>
          <w:bCs/>
          <w:sz w:val="32"/>
          <w:szCs w:val="32"/>
          <w:lang w:eastAsia="zh-CN"/>
        </w:rPr>
        <w:t>）</w:t>
      </w:r>
      <w:r>
        <w:rPr>
          <w:rFonts w:hint="eastAsia" w:ascii="仿宋" w:hAnsi="仿宋" w:eastAsia="仿宋" w:cs="仿宋"/>
          <w:b/>
          <w:bCs/>
          <w:sz w:val="32"/>
          <w:szCs w:val="32"/>
        </w:rPr>
        <w:t>：</w:t>
      </w:r>
      <w:r>
        <w:rPr>
          <w:rFonts w:hint="eastAsia" w:ascii="仿宋" w:hAnsi="仿宋" w:eastAsia="仿宋" w:cs="仿宋"/>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甲方按合法程序组织橡胶林木招投标拍卖，最终由乙方中标。根据《中华人民共和国</w:t>
      </w:r>
      <w:r>
        <w:rPr>
          <w:rFonts w:hint="eastAsia" w:ascii="仿宋" w:hAnsi="仿宋" w:eastAsia="仿宋" w:cs="仿宋"/>
          <w:sz w:val="32"/>
          <w:szCs w:val="32"/>
          <w:lang w:val="en-US" w:eastAsia="zh-CN"/>
        </w:rPr>
        <w:t>民法典</w:t>
      </w:r>
      <w:r>
        <w:rPr>
          <w:rFonts w:hint="eastAsia" w:ascii="仿宋" w:hAnsi="仿宋" w:eastAsia="仿宋" w:cs="仿宋"/>
          <w:sz w:val="32"/>
          <w:szCs w:val="32"/>
        </w:rPr>
        <w:t>》及其他法律法规，为了明确甲、乙双方的责任和义务，经双方协商，特签订本合同。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销售价格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highlight w:val="yellow"/>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乙方中标的橡胶胶园原木位于甲方3队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10队、12队</w:t>
      </w:r>
      <w:r>
        <w:rPr>
          <w:rFonts w:hint="eastAsia" w:ascii="仿宋" w:hAnsi="仿宋" w:eastAsia="仿宋" w:cs="仿宋"/>
          <w:sz w:val="32"/>
          <w:szCs w:val="32"/>
        </w:rPr>
        <w:t>，共计</w:t>
      </w:r>
      <w:r>
        <w:rPr>
          <w:rFonts w:hint="eastAsia" w:ascii="仿宋" w:hAnsi="仿宋" w:eastAsia="仿宋" w:cs="仿宋"/>
          <w:sz w:val="32"/>
          <w:szCs w:val="32"/>
          <w:u w:val="single"/>
          <w:lang w:val="en-US" w:eastAsia="zh-CN"/>
        </w:rPr>
        <w:t>469</w:t>
      </w:r>
      <w:r>
        <w:rPr>
          <w:rFonts w:hint="eastAsia" w:ascii="仿宋" w:hAnsi="仿宋" w:eastAsia="仿宋" w:cs="仿宋"/>
          <w:sz w:val="32"/>
          <w:szCs w:val="32"/>
        </w:rPr>
        <w:t>亩，</w:t>
      </w:r>
      <w:r>
        <w:rPr>
          <w:rFonts w:hint="eastAsia" w:ascii="仿宋" w:hAnsi="仿宋" w:eastAsia="仿宋" w:cs="仿宋"/>
          <w:sz w:val="32"/>
          <w:szCs w:val="32"/>
          <w:lang w:val="en-US" w:eastAsia="zh-CN"/>
        </w:rPr>
        <w:t>预计</w:t>
      </w:r>
      <w:r>
        <w:rPr>
          <w:rFonts w:hint="eastAsia" w:ascii="仿宋" w:hAnsi="仿宋" w:eastAsia="仿宋" w:cs="仿宋"/>
          <w:color w:val="auto"/>
          <w:sz w:val="32"/>
          <w:szCs w:val="32"/>
        </w:rPr>
        <w:t>木材量为</w:t>
      </w:r>
      <w:r>
        <w:rPr>
          <w:rFonts w:hint="eastAsia" w:ascii="仿宋" w:hAnsi="仿宋" w:eastAsia="仿宋" w:cs="仿宋"/>
          <w:color w:val="auto"/>
          <w:sz w:val="32"/>
          <w:szCs w:val="32"/>
          <w:u w:val="single"/>
          <w:lang w:val="en-US" w:eastAsia="zh-CN"/>
        </w:rPr>
        <w:t xml:space="preserve"> 2038 </w:t>
      </w:r>
      <w:r>
        <w:rPr>
          <w:rFonts w:hint="eastAsia" w:ascii="仿宋" w:hAnsi="仿宋" w:eastAsia="仿宋" w:cs="仿宋"/>
          <w:color w:val="auto"/>
          <w:sz w:val="32"/>
          <w:szCs w:val="32"/>
        </w:rPr>
        <w:t>立方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换算为吨预计2700吨</w:t>
      </w:r>
      <w:r>
        <w:rPr>
          <w:rFonts w:hint="eastAsia" w:ascii="仿宋" w:hAnsi="仿宋" w:eastAsia="仿宋" w:cs="仿宋"/>
          <w:color w:val="auto"/>
          <w:sz w:val="32"/>
          <w:szCs w:val="32"/>
          <w:lang w:eastAsia="zh-CN"/>
        </w:rPr>
        <w:t>（直径≧1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eastAsia="zh-CN"/>
        </w:rPr>
        <w:t>厘米起收），</w:t>
      </w:r>
      <w:r>
        <w:rPr>
          <w:rFonts w:hint="eastAsia" w:ascii="仿宋" w:hAnsi="仿宋" w:eastAsia="仿宋" w:cs="仿宋"/>
          <w:color w:val="auto"/>
          <w:sz w:val="32"/>
          <w:szCs w:val="32"/>
        </w:rPr>
        <w:t>总计中标</w:t>
      </w:r>
      <w:r>
        <w:rPr>
          <w:rFonts w:hint="eastAsia" w:ascii="仿宋" w:hAnsi="仿宋" w:eastAsia="仿宋" w:cs="仿宋"/>
          <w:color w:val="auto"/>
          <w:sz w:val="32"/>
          <w:szCs w:val="32"/>
          <w:lang w:val="en-US" w:eastAsia="zh-CN"/>
        </w:rPr>
        <w:t>销售</w:t>
      </w:r>
      <w:r>
        <w:rPr>
          <w:rFonts w:hint="eastAsia" w:ascii="仿宋" w:hAnsi="仿宋" w:eastAsia="仿宋" w:cs="仿宋"/>
          <w:color w:val="auto"/>
          <w:sz w:val="32"/>
          <w:szCs w:val="32"/>
        </w:rPr>
        <w:t>金额（成交价*预估重量2700吨）为人民币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成交价：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元/吨</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上述</w:t>
      </w:r>
      <w:r>
        <w:rPr>
          <w:rFonts w:hint="eastAsia" w:ascii="仿宋" w:hAnsi="仿宋" w:eastAsia="仿宋" w:cs="仿宋"/>
          <w:color w:val="auto"/>
          <w:sz w:val="32"/>
          <w:szCs w:val="32"/>
        </w:rPr>
        <w:t>林木相关数字均为</w:t>
      </w:r>
      <w:r>
        <w:rPr>
          <w:rFonts w:hint="eastAsia" w:ascii="仿宋" w:hAnsi="仿宋" w:eastAsia="仿宋" w:cs="仿宋"/>
          <w:color w:val="auto"/>
          <w:sz w:val="32"/>
          <w:szCs w:val="32"/>
          <w:lang w:val="en-US" w:eastAsia="zh-CN"/>
        </w:rPr>
        <w:t>预计</w:t>
      </w:r>
      <w:r>
        <w:rPr>
          <w:rFonts w:hint="eastAsia" w:ascii="仿宋" w:hAnsi="仿宋" w:eastAsia="仿宋" w:cs="仿宋"/>
          <w:color w:val="auto"/>
          <w:sz w:val="32"/>
          <w:szCs w:val="32"/>
        </w:rPr>
        <w:t>数，林木采取整批招标出售给乙方，</w:t>
      </w:r>
      <w:r>
        <w:rPr>
          <w:rFonts w:hint="eastAsia" w:ascii="仿宋" w:hAnsi="仿宋" w:eastAsia="仿宋" w:cs="仿宋"/>
          <w:color w:val="auto"/>
          <w:sz w:val="32"/>
          <w:szCs w:val="32"/>
          <w:lang w:val="en-US" w:eastAsia="zh-CN"/>
        </w:rPr>
        <w:t>木材量以实际过磅作为结算依据，乙方需到甲方指定地点进行过磅，每车过磅单双方共同签字确认。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在本合同签订之日起三天内，乙方一次性将原木中标</w:t>
      </w:r>
      <w:r>
        <w:rPr>
          <w:rFonts w:hint="eastAsia" w:ascii="仿宋" w:hAnsi="仿宋" w:eastAsia="仿宋" w:cs="仿宋"/>
          <w:color w:val="auto"/>
          <w:sz w:val="32"/>
          <w:szCs w:val="32"/>
          <w:lang w:val="en-US" w:eastAsia="zh-CN"/>
        </w:rPr>
        <w:t>销售</w:t>
      </w:r>
      <w:r>
        <w:rPr>
          <w:rFonts w:hint="eastAsia" w:ascii="仿宋" w:hAnsi="仿宋" w:eastAsia="仿宋" w:cs="仿宋"/>
          <w:color w:val="auto"/>
          <w:sz w:val="32"/>
          <w:szCs w:val="32"/>
        </w:rPr>
        <w:t>总价款</w:t>
      </w:r>
      <w:r>
        <w:rPr>
          <w:rFonts w:hint="eastAsia" w:ascii="仿宋" w:hAnsi="仿宋" w:eastAsia="仿宋" w:cs="仿宋"/>
          <w:color w:val="auto"/>
          <w:sz w:val="32"/>
          <w:szCs w:val="32"/>
          <w:lang w:val="en-US" w:eastAsia="zh-CN"/>
        </w:rPr>
        <w:t>50%支</w:t>
      </w:r>
      <w:r>
        <w:rPr>
          <w:rFonts w:hint="eastAsia" w:ascii="仿宋" w:hAnsi="仿宋" w:eastAsia="仿宋" w:cs="仿宋"/>
          <w:color w:val="auto"/>
          <w:sz w:val="32"/>
          <w:szCs w:val="32"/>
        </w:rPr>
        <w:t>付给甲方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从进场之日起每</w:t>
      </w:r>
      <w:r>
        <w:rPr>
          <w:rFonts w:hint="eastAsia" w:ascii="仿宋" w:hAnsi="仿宋" w:eastAsia="仿宋" w:cs="仿宋"/>
          <w:color w:val="auto"/>
          <w:sz w:val="32"/>
          <w:szCs w:val="32"/>
          <w:u w:val="single"/>
          <w:lang w:val="en-US" w:eastAsia="zh-CN"/>
        </w:rPr>
        <w:t>7</w:t>
      </w:r>
      <w:r>
        <w:rPr>
          <w:rFonts w:hint="eastAsia" w:ascii="仿宋" w:hAnsi="仿宋" w:eastAsia="仿宋" w:cs="仿宋"/>
          <w:color w:val="auto"/>
          <w:sz w:val="32"/>
          <w:szCs w:val="32"/>
          <w:lang w:val="en-US" w:eastAsia="zh-CN"/>
        </w:rPr>
        <w:t>天结算一次，未将结算款项打至甲方账户之前，不得继续进场采伐。采伐面积超过50%后，结算款从乙方支付的</w:t>
      </w:r>
      <w:r>
        <w:rPr>
          <w:rFonts w:hint="eastAsia" w:ascii="仿宋" w:hAnsi="仿宋" w:eastAsia="仿宋" w:cs="仿宋"/>
          <w:color w:val="auto"/>
          <w:sz w:val="32"/>
          <w:szCs w:val="32"/>
        </w:rPr>
        <w:t>原木中标</w:t>
      </w:r>
      <w:r>
        <w:rPr>
          <w:rFonts w:hint="eastAsia" w:ascii="仿宋" w:hAnsi="仿宋" w:eastAsia="仿宋" w:cs="仿宋"/>
          <w:color w:val="auto"/>
          <w:sz w:val="32"/>
          <w:szCs w:val="32"/>
          <w:lang w:val="en-US" w:eastAsia="zh-CN"/>
        </w:rPr>
        <w:t>销售</w:t>
      </w:r>
      <w:r>
        <w:rPr>
          <w:rFonts w:hint="eastAsia" w:ascii="仿宋" w:hAnsi="仿宋" w:eastAsia="仿宋" w:cs="仿宋"/>
          <w:color w:val="auto"/>
          <w:sz w:val="32"/>
          <w:szCs w:val="32"/>
        </w:rPr>
        <w:t>总价款</w:t>
      </w:r>
      <w:r>
        <w:rPr>
          <w:rFonts w:hint="eastAsia" w:ascii="仿宋" w:hAnsi="仿宋" w:eastAsia="仿宋" w:cs="仿宋"/>
          <w:color w:val="auto"/>
          <w:sz w:val="32"/>
          <w:szCs w:val="32"/>
          <w:lang w:val="en-US" w:eastAsia="zh-CN"/>
        </w:rPr>
        <w:t>50%中抵扣，</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lang w:val="en-US" w:eastAsia="zh-CN"/>
        </w:rPr>
        <w:t>整体结算完毕后多退少补。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合同履约保证金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color w:val="auto"/>
          <w:sz w:val="32"/>
          <w:szCs w:val="32"/>
        </w:rPr>
        <w:t>合同履约保证金为</w:t>
      </w:r>
      <w:r>
        <w:rPr>
          <w:rFonts w:hint="eastAsia" w:ascii="仿宋" w:hAnsi="仿宋" w:eastAsia="仿宋" w:cs="仿宋"/>
          <w:color w:val="auto"/>
          <w:sz w:val="32"/>
          <w:szCs w:val="32"/>
          <w:u w:val="single"/>
          <w:lang w:val="en-US" w:eastAsia="zh-CN"/>
        </w:rPr>
        <w:t>5</w:t>
      </w:r>
      <w:r>
        <w:rPr>
          <w:rFonts w:hint="eastAsia" w:ascii="仿宋" w:hAnsi="仿宋" w:eastAsia="仿宋" w:cs="仿宋"/>
          <w:color w:val="auto"/>
          <w:sz w:val="32"/>
          <w:szCs w:val="32"/>
          <w:u w:val="none"/>
          <w:lang w:val="en-US" w:eastAsia="zh-CN"/>
        </w:rPr>
        <w:t>万元，</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在本合同签订之日起三天内一次性将</w:t>
      </w:r>
      <w:r>
        <w:rPr>
          <w:rFonts w:hint="eastAsia" w:ascii="仿宋" w:hAnsi="仿宋" w:eastAsia="仿宋" w:cs="仿宋"/>
          <w:color w:val="auto"/>
          <w:sz w:val="32"/>
          <w:szCs w:val="32"/>
          <w:lang w:val="en-US" w:eastAsia="zh-CN"/>
        </w:rPr>
        <w:t>合同履约保证金一次性支</w:t>
      </w:r>
      <w:r>
        <w:rPr>
          <w:rFonts w:hint="eastAsia" w:ascii="仿宋" w:hAnsi="仿宋" w:eastAsia="仿宋" w:cs="仿宋"/>
          <w:color w:val="auto"/>
          <w:sz w:val="32"/>
          <w:szCs w:val="32"/>
        </w:rPr>
        <w:t>付给甲方。在全部林木采伐完毕并经甲方验收合格</w:t>
      </w:r>
      <w:r>
        <w:rPr>
          <w:rFonts w:hint="eastAsia" w:ascii="仿宋" w:hAnsi="仿宋" w:eastAsia="仿宋" w:cs="仿宋"/>
          <w:sz w:val="32"/>
          <w:szCs w:val="32"/>
        </w:rPr>
        <w:t>后十日内，</w:t>
      </w:r>
      <w:r>
        <w:rPr>
          <w:rFonts w:hint="eastAsia" w:ascii="仿宋" w:hAnsi="仿宋" w:eastAsia="仿宋" w:cs="仿宋"/>
          <w:sz w:val="32"/>
          <w:szCs w:val="32"/>
          <w:lang w:val="en-US" w:eastAsia="zh-CN"/>
        </w:rPr>
        <w:t>甲方无息</w:t>
      </w:r>
      <w:r>
        <w:rPr>
          <w:rFonts w:hint="eastAsia" w:ascii="仿宋" w:hAnsi="仿宋" w:eastAsia="仿宋" w:cs="仿宋"/>
          <w:sz w:val="32"/>
          <w:szCs w:val="32"/>
        </w:rPr>
        <w:t>退还合同履约保证金给乙方。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开户名称：海南农垦东昌农场有限公司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开户银行：中国农业银行股份有限公司海口三门坡支行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default" w:ascii="仿宋" w:hAnsi="仿宋" w:eastAsia="仿宋" w:cs="仿宋"/>
          <w:color w:val="auto"/>
          <w:sz w:val="32"/>
          <w:szCs w:val="32"/>
          <w:lang w:val="en-US" w:eastAsia="zh-CN"/>
        </w:rPr>
        <w:t>银行账号：21284001040002185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val="en-US" w:eastAsia="zh-CN"/>
        </w:rPr>
        <w:t>采伐作业时间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1、乙方必须在履约保证金缴纳之日起</w:t>
      </w:r>
      <w:r>
        <w:rPr>
          <w:rFonts w:hint="eastAsia" w:ascii="仿宋" w:hAnsi="仿宋" w:eastAsia="仿宋" w:cs="仿宋"/>
          <w:sz w:val="32"/>
          <w:szCs w:val="32"/>
          <w:u w:val="single"/>
          <w:lang w:val="en-US" w:eastAsia="zh-CN"/>
        </w:rPr>
        <w:t>5</w:t>
      </w:r>
      <w:r>
        <w:rPr>
          <w:rFonts w:hint="eastAsia" w:ascii="仿宋" w:hAnsi="仿宋" w:eastAsia="仿宋" w:cs="仿宋"/>
          <w:sz w:val="32"/>
          <w:szCs w:val="32"/>
          <w:lang w:val="en-US" w:eastAsia="zh-CN"/>
        </w:rPr>
        <w:t>日内进场采伐且</w:t>
      </w:r>
      <w:r>
        <w:rPr>
          <w:rFonts w:hint="eastAsia" w:ascii="仿宋" w:hAnsi="仿宋" w:eastAsia="仿宋" w:cs="仿宋"/>
          <w:sz w:val="32"/>
          <w:szCs w:val="32"/>
        </w:rPr>
        <w:t>在</w:t>
      </w:r>
      <w:r>
        <w:rPr>
          <w:rFonts w:hint="eastAsia" w:ascii="仿宋" w:hAnsi="仿宋" w:eastAsia="仿宋" w:cs="仿宋"/>
          <w:sz w:val="32"/>
          <w:szCs w:val="32"/>
          <w:u w:val="single"/>
          <w:lang w:val="en-US" w:eastAsia="zh-CN"/>
        </w:rPr>
        <w:t>2025</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9</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30</w:t>
      </w:r>
      <w:r>
        <w:rPr>
          <w:rFonts w:hint="eastAsia" w:ascii="仿宋" w:hAnsi="仿宋" w:eastAsia="仿宋" w:cs="仿宋"/>
          <w:sz w:val="32"/>
          <w:szCs w:val="32"/>
          <w:u w:val="none"/>
          <w:lang w:val="en-US" w:eastAsia="zh-CN"/>
        </w:rPr>
        <w:t>日</w:t>
      </w:r>
      <w:r>
        <w:rPr>
          <w:rFonts w:hint="eastAsia" w:ascii="仿宋" w:hAnsi="仿宋" w:eastAsia="仿宋" w:cs="仿宋"/>
          <w:sz w:val="32"/>
          <w:szCs w:val="32"/>
          <w:lang w:val="en-US" w:eastAsia="zh-CN"/>
        </w:rPr>
        <w:t>前</w:t>
      </w:r>
      <w:r>
        <w:rPr>
          <w:rFonts w:hint="eastAsia" w:ascii="仿宋" w:hAnsi="仿宋" w:eastAsia="仿宋" w:cs="仿宋"/>
          <w:sz w:val="32"/>
          <w:szCs w:val="32"/>
        </w:rPr>
        <w:t>完成</w:t>
      </w:r>
      <w:r>
        <w:rPr>
          <w:rFonts w:hint="eastAsia" w:ascii="仿宋" w:hAnsi="仿宋" w:eastAsia="仿宋" w:cs="仿宋"/>
          <w:sz w:val="32"/>
          <w:szCs w:val="32"/>
          <w:u w:val="none"/>
        </w:rPr>
        <w:t>3</w:t>
      </w:r>
      <w:r>
        <w:rPr>
          <w:rFonts w:hint="eastAsia" w:ascii="仿宋" w:hAnsi="仿宋" w:eastAsia="仿宋" w:cs="仿宋"/>
          <w:sz w:val="32"/>
          <w:szCs w:val="32"/>
        </w:rPr>
        <w:t>队橡胶砍伐作业及清理树头等工作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10队、12队</w:t>
      </w:r>
      <w:r>
        <w:rPr>
          <w:rFonts w:hint="eastAsia" w:ascii="仿宋" w:hAnsi="仿宋" w:eastAsia="仿宋" w:cs="仿宋"/>
          <w:sz w:val="32"/>
          <w:szCs w:val="32"/>
        </w:rPr>
        <w:t>橡胶砍伐作业及清理树头等工作</w:t>
      </w:r>
      <w:r>
        <w:rPr>
          <w:rFonts w:hint="eastAsia" w:ascii="仿宋" w:hAnsi="仿宋" w:eastAsia="仿宋" w:cs="仿宋"/>
          <w:sz w:val="32"/>
          <w:szCs w:val="32"/>
          <w:lang w:val="en-US" w:eastAsia="zh-CN"/>
        </w:rPr>
        <w:t>必须在采伐证截止日期前完成</w:t>
      </w:r>
      <w:r>
        <w:rPr>
          <w:rFonts w:hint="eastAsia" w:ascii="仿宋" w:hAnsi="仿宋" w:eastAsia="仿宋" w:cs="仿宋"/>
          <w:sz w:val="32"/>
          <w:szCs w:val="32"/>
          <w:lang w:eastAsia="zh-CN"/>
        </w:rPr>
        <w:t>。</w:t>
      </w:r>
      <w:r>
        <w:rPr>
          <w:rFonts w:hint="eastAsia" w:ascii="仿宋" w:hAnsi="仿宋" w:eastAsia="仿宋" w:cs="仿宋"/>
          <w:sz w:val="32"/>
          <w:szCs w:val="32"/>
        </w:rPr>
        <w:t>采伐作业期间，如遇</w:t>
      </w:r>
      <w:r>
        <w:rPr>
          <w:rFonts w:hint="eastAsia" w:ascii="仿宋" w:hAnsi="仿宋" w:eastAsia="仿宋" w:cs="仿宋"/>
          <w:sz w:val="32"/>
          <w:szCs w:val="32"/>
          <w:lang w:val="en-US" w:eastAsia="zh-CN"/>
        </w:rPr>
        <w:t>台风、连续雨天等</w:t>
      </w:r>
      <w:r>
        <w:rPr>
          <w:rFonts w:hint="eastAsia" w:ascii="仿宋" w:hAnsi="仿宋" w:eastAsia="仿宋" w:cs="仿宋"/>
          <w:sz w:val="32"/>
          <w:szCs w:val="32"/>
        </w:rPr>
        <w:t>不可抗力因素</w:t>
      </w:r>
      <w:r>
        <w:rPr>
          <w:rFonts w:hint="eastAsia" w:ascii="仿宋" w:hAnsi="仿宋" w:eastAsia="仿宋" w:cs="仿宋"/>
          <w:sz w:val="32"/>
          <w:szCs w:val="32"/>
          <w:lang w:val="en-US" w:eastAsia="zh-CN"/>
        </w:rPr>
        <w:t>影响砍伐的，</w:t>
      </w:r>
      <w:r>
        <w:rPr>
          <w:rFonts w:hint="eastAsia" w:ascii="仿宋" w:hAnsi="仿宋" w:eastAsia="仿宋" w:cs="仿宋"/>
          <w:sz w:val="32"/>
          <w:szCs w:val="32"/>
        </w:rPr>
        <w:t>采伐期限</w:t>
      </w:r>
      <w:r>
        <w:rPr>
          <w:rFonts w:hint="eastAsia" w:ascii="仿宋" w:hAnsi="仿宋" w:eastAsia="仿宋" w:cs="仿宋"/>
          <w:sz w:val="32"/>
          <w:szCs w:val="32"/>
          <w:lang w:val="en-US" w:eastAsia="zh-CN"/>
        </w:rPr>
        <w:t>相应</w:t>
      </w:r>
      <w:r>
        <w:rPr>
          <w:rFonts w:hint="eastAsia" w:ascii="仿宋" w:hAnsi="仿宋" w:eastAsia="仿宋" w:cs="仿宋"/>
          <w:sz w:val="32"/>
          <w:szCs w:val="32"/>
        </w:rPr>
        <w:t>顺延。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2、合同签订当日，甲方将采伐证复印件交给乙方，乙方自行准备机械设备、人员进入场地，按照甲方要求进行采伐，采伐后的橡胶树所有权归属于乙方，乙方应自行将树木搬离场地。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、双方的权利与义务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采伐前橡胶树的采胶权归甲方，乙方不得擅自采胶。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甲方负责提供采伐林地勘界和响应导向标志，并负责采伐前的更新林木保护。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根据甲方项目开发的实际情况，乙方必须按照甲方的计划安排进行砍伐，即砍伐完一个胶园林段后才能进入下一个胶园林段砍伐，同时必须把树头和树枝清理出胶园林段，不得擅自自行安排砍树。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、乙方进场采伐后，甲方派专人到伐区监督乙方采伐工作。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、乙方</w:t>
      </w:r>
      <w:r>
        <w:rPr>
          <w:rFonts w:hint="eastAsia" w:ascii="仿宋" w:hAnsi="仿宋" w:eastAsia="仿宋" w:cs="仿宋"/>
          <w:sz w:val="32"/>
          <w:szCs w:val="32"/>
          <w:lang w:val="en-US" w:eastAsia="zh-CN"/>
        </w:rPr>
        <w:t>应</w:t>
      </w:r>
      <w:r>
        <w:rPr>
          <w:rFonts w:hint="eastAsia" w:ascii="仿宋" w:hAnsi="仿宋" w:eastAsia="仿宋" w:cs="仿宋"/>
          <w:sz w:val="32"/>
          <w:szCs w:val="32"/>
        </w:rPr>
        <w:t>承担中标林木的所有交易税费、育林基金、更改资金和采伐所需修路、供电、采伐人工费等所有费用。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、乙方在进入采伐工地前，必须将拟进入采伐工地的工作人员造册上报属地派出所后方能进驻工地，乙方及工作人员必须随身携带有关证件备查。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在采伐期间，乙方负责保护更新林木，要严格遵守安全生产法规，</w:t>
      </w:r>
      <w:r>
        <w:rPr>
          <w:rFonts w:hint="eastAsia" w:ascii="仿宋" w:hAnsi="仿宋" w:eastAsia="仿宋" w:cs="仿宋"/>
          <w:sz w:val="32"/>
          <w:szCs w:val="32"/>
          <w:lang w:val="en-US" w:eastAsia="zh-CN"/>
        </w:rPr>
        <w:t>采取相应的安全措施，</w:t>
      </w:r>
      <w:r>
        <w:rPr>
          <w:rFonts w:hint="eastAsia" w:ascii="仿宋" w:hAnsi="仿宋" w:eastAsia="仿宋" w:cs="仿宋"/>
          <w:sz w:val="32"/>
          <w:szCs w:val="32"/>
        </w:rPr>
        <w:t>确保安全作业，并负责做好防火、防雷、防盗等防范工作。如</w:t>
      </w:r>
      <w:r>
        <w:rPr>
          <w:rFonts w:hint="eastAsia" w:ascii="仿宋" w:hAnsi="仿宋" w:eastAsia="仿宋" w:cs="仿宋"/>
          <w:sz w:val="32"/>
          <w:szCs w:val="32"/>
          <w:lang w:val="en-US" w:eastAsia="zh-CN"/>
        </w:rPr>
        <w:t>因乙方原因导致</w:t>
      </w:r>
      <w:r>
        <w:rPr>
          <w:rFonts w:hint="eastAsia" w:ascii="仿宋" w:hAnsi="仿宋" w:eastAsia="仿宋" w:cs="仿宋"/>
          <w:sz w:val="32"/>
          <w:szCs w:val="32"/>
        </w:rPr>
        <w:t>发生安全、火灾、盗窃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人员伤亡</w:t>
      </w:r>
      <w:r>
        <w:rPr>
          <w:rFonts w:hint="eastAsia" w:ascii="仿宋" w:hAnsi="仿宋" w:eastAsia="仿宋" w:cs="仿宋"/>
          <w:sz w:val="32"/>
          <w:szCs w:val="32"/>
        </w:rPr>
        <w:t>等事故，一切责任均由乙方自行承担。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、乙方必须保证在甲方规定的时间内完成采伐工作。在采伐期间应接受甲方的监督，不得越界采伐，砍树方式可由乙方自由选择，但必须将树头全部挖出地面，并将采伐工地的树头和枝桠条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杂木、灌木等</w:t>
      </w:r>
      <w:r>
        <w:rPr>
          <w:rFonts w:hint="eastAsia" w:ascii="仿宋" w:hAnsi="仿宋" w:eastAsia="仿宋" w:cs="仿宋"/>
          <w:sz w:val="32"/>
          <w:szCs w:val="32"/>
        </w:rPr>
        <w:t>推到甲方指定采伐工地四周，随即填平挖树头留下的土坑。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、违约责任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、乙方越界采伐的，情节较轻的，乙方按每多伐壹株罚款叁佰元支付违约金给甲方，违约金不足以弥补甲方经济损失的，乙方还应继续赔偿；情节严重的，甲方报当地森林公安局查处。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如果乙方逾期未付清销售价款和合同履约保证金的，每日向甲方支付违约金500元，且不得进场采伐林木；逾期15天以上未付清上述两笔款项，甲方还有权解除本合同。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如果乙方逾期未完成工作的，乙方应按甲方要求进行整改直至验收合格，且乙方应每日按500元的标准向甲方支付违约金。乙方逾期未完成工作超过15天以上的，甲方有权解除本合同，没收乙方已付的履约保证金。</w:t>
      </w:r>
    </w:p>
    <w:p>
      <w:pPr>
        <w:keepNext w:val="0"/>
        <w:keepLines w:val="0"/>
        <w:pageBreakBefore w:val="0"/>
        <w:widowControl/>
        <w:tabs>
          <w:tab w:val="left" w:pos="4242"/>
        </w:tabs>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、争议解决方式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因本合同所引起的或与本合同有关的任何纠纷或争议，甲乙双方应友好协商解决，协商解决不成的，任何一方均可向甲方住所地的人民法院提起诉讼。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1、本合同生效后，甲、乙双方应严格履行合同的约定，任何一方不得擅自</w:t>
      </w:r>
      <w:r>
        <w:rPr>
          <w:rFonts w:hint="eastAsia" w:ascii="仿宋" w:hAnsi="仿宋" w:eastAsia="仿宋" w:cs="仿宋"/>
          <w:sz w:val="32"/>
          <w:szCs w:val="32"/>
          <w:lang w:val="en-US" w:eastAsia="zh-CN"/>
        </w:rPr>
        <w:t>变更</w:t>
      </w:r>
      <w:r>
        <w:rPr>
          <w:rFonts w:hint="eastAsia" w:ascii="仿宋" w:hAnsi="仿宋" w:eastAsia="仿宋" w:cs="仿宋"/>
          <w:sz w:val="32"/>
          <w:szCs w:val="32"/>
        </w:rPr>
        <w:t>合同。本合同未尽事宜，甲、乙双方协商一致后可签订补充协议。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2、本合同一式叁份，甲、乙双方各执壹份，甲方上级管理部门一份，均具有同等法律效力。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3、本合同经甲、乙双方签字盖章之日起生效。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(以下无正文，为合同签署页)</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rPr>
        <w:t>甲方：(盖章)</w:t>
      </w:r>
      <w:r>
        <w:rPr>
          <w:rFonts w:hint="eastAsia" w:ascii="仿宋" w:hAnsi="仿宋" w:eastAsia="仿宋" w:cs="仿宋"/>
          <w:sz w:val="32"/>
          <w:szCs w:val="32"/>
          <w:lang w:val="en-US" w:eastAsia="zh-CN"/>
        </w:rPr>
        <w:t xml:space="preserve">                 乙方：（盖章）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rPr>
        <w:t>海南农垦东昌农场有限公司</w:t>
      </w:r>
      <w:r>
        <w:rPr>
          <w:rFonts w:hint="eastAsia" w:ascii="仿宋" w:hAnsi="仿宋" w:eastAsia="仿宋" w:cs="仿宋"/>
          <w:sz w:val="32"/>
          <w:szCs w:val="32"/>
          <w:lang w:val="en-US" w:eastAsia="zh-CN"/>
        </w:rPr>
        <w:t xml:space="preserve">     XX公司</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rPr>
        <w:t>代表人：(签名)</w:t>
      </w:r>
      <w:r>
        <w:rPr>
          <w:rFonts w:hint="eastAsia" w:ascii="仿宋" w:hAnsi="仿宋" w:eastAsia="仿宋" w:cs="仿宋"/>
          <w:sz w:val="32"/>
          <w:szCs w:val="32"/>
          <w:lang w:val="en-US" w:eastAsia="zh-CN"/>
        </w:rPr>
        <w:t xml:space="preserve">               代表人：（签名）</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 xml:space="preserve">联系方式：                  联系方式：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住所：                      住所：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240" w:firstLineChars="700"/>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240" w:firstLineChars="700"/>
        <w:textAlignment w:val="baseline"/>
        <w:rPr>
          <w:rFonts w:hint="eastAsia"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lang w:val="en-US" w:eastAsia="zh-CN"/>
        </w:rPr>
        <w:t xml:space="preserve">    年   月   日</w:t>
      </w:r>
      <w:r>
        <w:rPr>
          <w:rFonts w:hint="eastAsia" w:ascii="仿宋" w:hAnsi="仿宋" w:eastAsia="仿宋" w:cs="仿宋"/>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240" w:firstLineChars="700"/>
        <w:textAlignment w:val="baseline"/>
        <w:rPr>
          <w:rFonts w:hint="eastAsia" w:ascii="仿宋" w:hAnsi="仿宋" w:eastAsia="仿宋" w:cs="仿宋"/>
          <w:sz w:val="32"/>
          <w:szCs w:val="32"/>
        </w:rPr>
      </w:pPr>
      <w:r>
        <w:rPr>
          <w:rFonts w:hint="eastAsia" w:ascii="仿宋" w:hAnsi="仿宋" w:eastAsia="仿宋" w:cs="仿宋"/>
          <w:sz w:val="32"/>
          <w:szCs w:val="32"/>
        </w:rPr>
        <w:t>签订地点：海南农垦东昌农场有限公司会议室</w:t>
      </w:r>
    </w:p>
    <w:sectPr>
      <w:footerReference r:id="rId5" w:type="default"/>
      <w:pgSz w:w="11900" w:h="16840"/>
      <w:pgMar w:top="1440" w:right="1080" w:bottom="1440" w:left="10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3" w:lineRule="auto"/>
      <w:ind w:left="8620"/>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500"/>
  <w:hyphenationZone w:val="360"/>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244D"/>
    <w:rsid w:val="01347A59"/>
    <w:rsid w:val="01E943A0"/>
    <w:rsid w:val="03A84BE2"/>
    <w:rsid w:val="05616943"/>
    <w:rsid w:val="08B80F70"/>
    <w:rsid w:val="09112B58"/>
    <w:rsid w:val="095C18FB"/>
    <w:rsid w:val="0A874DD9"/>
    <w:rsid w:val="0C6D6E67"/>
    <w:rsid w:val="0D5C45C0"/>
    <w:rsid w:val="104F3F68"/>
    <w:rsid w:val="1074050C"/>
    <w:rsid w:val="10953945"/>
    <w:rsid w:val="11691000"/>
    <w:rsid w:val="12955E7E"/>
    <w:rsid w:val="153D4CD7"/>
    <w:rsid w:val="187F281D"/>
    <w:rsid w:val="1AC704E9"/>
    <w:rsid w:val="1BDE2644"/>
    <w:rsid w:val="1CAE64BA"/>
    <w:rsid w:val="1CB02232"/>
    <w:rsid w:val="1F282554"/>
    <w:rsid w:val="23F76998"/>
    <w:rsid w:val="27BD1CA7"/>
    <w:rsid w:val="27C272BD"/>
    <w:rsid w:val="28153891"/>
    <w:rsid w:val="29323FCF"/>
    <w:rsid w:val="297939AC"/>
    <w:rsid w:val="2A834AE2"/>
    <w:rsid w:val="2AB0164F"/>
    <w:rsid w:val="2BAC0068"/>
    <w:rsid w:val="2D7352E2"/>
    <w:rsid w:val="2D8D147C"/>
    <w:rsid w:val="2E114AFB"/>
    <w:rsid w:val="2E680F57"/>
    <w:rsid w:val="2E870919"/>
    <w:rsid w:val="2F097580"/>
    <w:rsid w:val="2F520F27"/>
    <w:rsid w:val="30817D16"/>
    <w:rsid w:val="30FE3F19"/>
    <w:rsid w:val="3102163E"/>
    <w:rsid w:val="319B4E07"/>
    <w:rsid w:val="32566F80"/>
    <w:rsid w:val="32713DBA"/>
    <w:rsid w:val="32D3237F"/>
    <w:rsid w:val="340F388A"/>
    <w:rsid w:val="34853B4C"/>
    <w:rsid w:val="3529097C"/>
    <w:rsid w:val="359F0C3E"/>
    <w:rsid w:val="35B6173F"/>
    <w:rsid w:val="379A68AF"/>
    <w:rsid w:val="399860D0"/>
    <w:rsid w:val="3C830972"/>
    <w:rsid w:val="3C917532"/>
    <w:rsid w:val="3DBF00CF"/>
    <w:rsid w:val="3E232869"/>
    <w:rsid w:val="3EC87157"/>
    <w:rsid w:val="3EDB4A95"/>
    <w:rsid w:val="3F996DE7"/>
    <w:rsid w:val="411C75E7"/>
    <w:rsid w:val="41727207"/>
    <w:rsid w:val="42796119"/>
    <w:rsid w:val="4396292B"/>
    <w:rsid w:val="44C91833"/>
    <w:rsid w:val="451A377B"/>
    <w:rsid w:val="45C344D5"/>
    <w:rsid w:val="45C77BF3"/>
    <w:rsid w:val="4601125E"/>
    <w:rsid w:val="465B295F"/>
    <w:rsid w:val="47613FA5"/>
    <w:rsid w:val="47CD5197"/>
    <w:rsid w:val="47DE73A4"/>
    <w:rsid w:val="49E30CA1"/>
    <w:rsid w:val="49FD6207"/>
    <w:rsid w:val="4A2512BA"/>
    <w:rsid w:val="4AF84C20"/>
    <w:rsid w:val="4B217CD3"/>
    <w:rsid w:val="4BE07B8E"/>
    <w:rsid w:val="4C2C2DD4"/>
    <w:rsid w:val="4CA706AC"/>
    <w:rsid w:val="4EA56E6D"/>
    <w:rsid w:val="52867C7C"/>
    <w:rsid w:val="55B505A9"/>
    <w:rsid w:val="55ED6C64"/>
    <w:rsid w:val="56024BA5"/>
    <w:rsid w:val="583D3C73"/>
    <w:rsid w:val="59C749A9"/>
    <w:rsid w:val="5AC71F19"/>
    <w:rsid w:val="5DBA7B13"/>
    <w:rsid w:val="5E9D190F"/>
    <w:rsid w:val="5F337B7D"/>
    <w:rsid w:val="60013C1E"/>
    <w:rsid w:val="608C5797"/>
    <w:rsid w:val="628D57F7"/>
    <w:rsid w:val="62F835B8"/>
    <w:rsid w:val="63E7691A"/>
    <w:rsid w:val="64AF64BE"/>
    <w:rsid w:val="66212E26"/>
    <w:rsid w:val="675D1C3B"/>
    <w:rsid w:val="69B13883"/>
    <w:rsid w:val="6AA45DD3"/>
    <w:rsid w:val="6AF02DC7"/>
    <w:rsid w:val="6D090170"/>
    <w:rsid w:val="6D6261FE"/>
    <w:rsid w:val="6DEE183F"/>
    <w:rsid w:val="6F062BB9"/>
    <w:rsid w:val="6FFA30F0"/>
    <w:rsid w:val="706F2AFB"/>
    <w:rsid w:val="71B92164"/>
    <w:rsid w:val="71D376CA"/>
    <w:rsid w:val="72C07522"/>
    <w:rsid w:val="74253AE1"/>
    <w:rsid w:val="74367E4E"/>
    <w:rsid w:val="743D52CE"/>
    <w:rsid w:val="74FC13EB"/>
    <w:rsid w:val="76B13D52"/>
    <w:rsid w:val="76B61368"/>
    <w:rsid w:val="76BE1621"/>
    <w:rsid w:val="783562BD"/>
    <w:rsid w:val="797057FE"/>
    <w:rsid w:val="7AFB528D"/>
    <w:rsid w:val="7D3D1E9B"/>
    <w:rsid w:val="7D511DEB"/>
    <w:rsid w:val="7DA63EE4"/>
    <w:rsid w:val="7E631DD5"/>
    <w:rsid w:val="7F3177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7"/>
      <w:szCs w:val="27"/>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1656</Words>
  <Characters>1673</Characters>
  <TotalTime>10</TotalTime>
  <ScaleCrop>false</ScaleCrop>
  <LinksUpToDate>false</LinksUpToDate>
  <CharactersWithSpaces>1826</CharactersWithSpaces>
  <Application>WPS Office_11.8.6.11825_F1E327BC-269C-435d-A152-05C5408002CA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2025-07-23T16:03:00Z</dcterms:created>
  <dc:creator>Administrator</dc:creator>
  <cp:lastModifiedBy>lenovo</cp:lastModifiedBy>
  <dcterms:modified xsi:type="dcterms:W3CDTF">2025-08-08T08:44:10Z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2025-07-23T16:03:37Z</vt:filetime>
  </property>
  <property fmtid="{D5CDD505-2E9C-101B-9397-08002B2CF9AE}" pid="4" name="UsrData">
    <vt:lpwstr>688097541e9aa6001fba52b9wl</vt:lpwstr>
  </property>
  <property fmtid="{D5CDD505-2E9C-101B-9397-08002B2CF9AE}" pid="5" name="KSOTemplateDocerSaveRecord">
    <vt:lpwstr>eyJoZGlkIjoiMjhlMTk2YjgyYTZhZDU0YmY3ZGY4ODM4MTRjY2VlZWIiLCJ1c2VySWQiOiIxNDc3NjA2NzAxIn0=</vt:lpwstr>
  </property>
  <property fmtid="{D5CDD505-2E9C-101B-9397-08002B2CF9AE}" pid="6" name="KSOProductBuildVer">
    <vt:lpwstr>2052-11.8.6.11825</vt:lpwstr>
  </property>
  <property fmtid="{D5CDD505-2E9C-101B-9397-08002B2CF9AE}" pid="7" name="ICV">
    <vt:lpwstr>59255D19ECB944FF9E4B8CF56965DF66</vt:lpwstr>
  </property>
</Properties>
</file>